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A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i w:val="0"/>
          <w:iCs w:val="0"/>
          <w:caps w:val="0"/>
          <w:color w:val="4D4D4D"/>
          <w:spacing w:val="0"/>
          <w:sz w:val="31"/>
          <w:szCs w:val="31"/>
        </w:rPr>
        <w:t>附件4</w:t>
      </w:r>
    </w:p>
    <w:p w14:paraId="1066F9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3"/>
          <w:szCs w:val="43"/>
        </w:rPr>
        <w:t>组织部门、联络人及联系方式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1121"/>
        <w:gridCol w:w="2110"/>
        <w:gridCol w:w="2974"/>
      </w:tblGrid>
      <w:tr w14:paraId="267E57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EF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ascii="楷体_GB2312" w:hAnsi="Calibri" w:eastAsia="楷体_GB2312" w:cs="楷体_GB2312"/>
                <w:sz w:val="28"/>
                <w:szCs w:val="28"/>
              </w:rPr>
              <w:t>组织单位名称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5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楷体_GB2312" w:hAnsi="Calibri" w:eastAsia="楷体_GB2312" w:cs="楷体_GB2312"/>
                <w:sz w:val="28"/>
                <w:szCs w:val="28"/>
              </w:rPr>
              <w:t>联络人</w:t>
            </w:r>
          </w:p>
        </w:tc>
        <w:tc>
          <w:tcPr>
            <w:tcW w:w="20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D5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楷体_GB2312" w:hAnsi="Calibri" w:eastAsia="楷体_GB2312" w:cs="楷体_GB2312"/>
                <w:sz w:val="28"/>
                <w:szCs w:val="28"/>
              </w:rPr>
              <w:t>联系方式</w:t>
            </w:r>
          </w:p>
        </w:tc>
        <w:tc>
          <w:tcPr>
            <w:tcW w:w="3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98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楷体_GB2312" w:hAnsi="Calibri" w:eastAsia="楷体_GB2312" w:cs="楷体_GB2312"/>
                <w:sz w:val="28"/>
                <w:szCs w:val="28"/>
              </w:rPr>
              <w:t>负责现场演示评价的机具</w:t>
            </w:r>
          </w:p>
        </w:tc>
      </w:tr>
      <w:tr w14:paraId="2BA774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4C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呼伦贝尔市农牧局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D4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魏欣彤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C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15047026996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6B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单粒（精密）播种机</w:t>
            </w:r>
          </w:p>
        </w:tc>
      </w:tr>
      <w:tr w14:paraId="73AB23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5F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兴安盟农牧局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74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李永军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EC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13848396667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C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单粒（精密）播种机</w:t>
            </w:r>
          </w:p>
        </w:tc>
      </w:tr>
      <w:tr w14:paraId="76437D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4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通辽市农牧局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F6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包智伟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C7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13304758856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1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sz w:val="28"/>
                <w:szCs w:val="28"/>
              </w:rPr>
              <w:t>单粒（精密）播种机</w:t>
            </w:r>
          </w:p>
        </w:tc>
      </w:tr>
    </w:tbl>
    <w:p w14:paraId="63C60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66A8B"/>
    <w:rsid w:val="7C1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129</Characters>
  <Lines>0</Lines>
  <Paragraphs>0</Paragraphs>
  <TotalTime>0</TotalTime>
  <ScaleCrop>false</ScaleCrop>
  <LinksUpToDate>false</LinksUpToDate>
  <CharactersWithSpaces>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2025-05-09T08:45:00Z</dcterms:created>
  <dc:creator>Lenovo</dc:creator>
  <cp:lastModifiedBy>译</cp:lastModifiedBy>
  <dcterms:modified xsi:type="dcterms:W3CDTF">2025-05-12T02:11:24Z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eyJoZGlkIjoiNzM2ZGFjZjIyYjUyN2JjMDBhMTE3ZDczZTIwZDJmZGIiLCJ1c2VySWQiOiI1Mzg4NjM2NDYifQ==</vt:lpwstr>
  </property>
  <property fmtid="{D5CDD505-2E9C-101B-9397-08002B2CF9AE}" pid="4" name="ICV">
    <vt:lpwstr>31D4173AFFFA41449217860FF0CCC77F_13</vt:lpwstr>
  </property>
</Properties>
</file>