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after="312" w:afterLines="100" w:line="720" w:lineRule="exact"/>
        <w:jc w:val="center"/>
        <w:textAlignment w:val="auto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2026年2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月气候概况及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月气候预测</w:t>
      </w:r>
    </w:p>
    <w:p w14:paraId="0437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2026年2月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66053553"/>
      <w:bookmarkStart w:id="1" w:name="_Toc366053936"/>
      <w:bookmarkStart w:id="2" w:name="_Toc366054080"/>
      <w:bookmarkStart w:id="3" w:name="_Toc366053596"/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（一）气温</w:t>
      </w:r>
      <w:bookmarkEnd w:id="0"/>
      <w:bookmarkEnd w:id="1"/>
      <w:bookmarkEnd w:id="2"/>
      <w:bookmarkEnd w:id="3"/>
    </w:p>
    <w:p w14:paraId="3ACC28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-3.7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高3.7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-3.1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高3.6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-5.9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高4.1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2026年、2025年及常年2月平均气温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2026年2月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常年2月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较2025年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-3.1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-6.5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-4.2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-6.3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-5.7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-4.4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-7.8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-1.9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-4.9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-9.6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-5.3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-10.4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-4.6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-6.5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-3.1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-6.7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-5.3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-5.9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-8.3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-3.7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-5.9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</w:tbl>
    <w:p w14:paraId="755081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（二）降水</w:t>
      </w:r>
    </w:p>
    <w:p w14:paraId="203C7F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偏少9成，2025年2月无降水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偏少1倍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少8成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3454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</w:p>
    <w:p w14:paraId="654C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</w:p>
    <w:p w14:paraId="2F50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表2 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2026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年、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2025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年及常年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2月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降水量（单位：毫米）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95"/>
        <w:gridCol w:w="1623"/>
        <w:gridCol w:w="1624"/>
        <w:gridCol w:w="1624"/>
        <w:gridCol w:w="1627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8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2026年2月</w:t>
            </w:r>
          </w:p>
        </w:tc>
        <w:tc>
          <w:tcPr>
            <w:tcW w:w="842" w:type="pct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</w:t>
            </w:r>
          </w:p>
        </w:tc>
        <w:tc>
          <w:tcPr>
            <w:tcW w:w="843" w:type="pct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常年2月</w:t>
            </w:r>
          </w:p>
        </w:tc>
        <w:tc>
          <w:tcPr>
            <w:tcW w:w="843" w:type="pct"/>
            <w:noWrap/>
            <w:vAlign w:val="center"/>
          </w:tcPr>
          <w:p w14:paraId="45B28720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eastAsia="zh-CN" w:bidi="ar"/>
              </w:rPr>
              <w:t>2025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844" w:type="pct"/>
            <w:noWrap/>
            <w:vAlign w:val="center"/>
          </w:tcPr>
          <w:p w14:paraId="57D967DE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8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776" w:type="pct"/>
            <w:noWrap/>
            <w:vAlign w:val="center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2" w:type="pct"/>
            <w:noWrap/>
            <w:vAlign w:val="center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843" w:type="pct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55F8FE2C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776" w:type="pct"/>
            <w:noWrap/>
            <w:vAlign w:val="center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2" w:type="pct"/>
            <w:noWrap/>
            <w:vAlign w:val="center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843" w:type="pct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301C2B65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776" w:type="pct"/>
            <w:noWrap/>
            <w:vAlign w:val="center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2" w:type="pct"/>
            <w:noWrap/>
            <w:vAlign w:val="center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843" w:type="pct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0023E62D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776" w:type="pct"/>
            <w:noWrap/>
            <w:vAlign w:val="center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2" w:type="pct"/>
            <w:noWrap/>
            <w:vAlign w:val="center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3" w:type="pct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54DE8D5E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776" w:type="pct"/>
            <w:noWrap/>
            <w:vAlign w:val="center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2" w:type="pct"/>
            <w:noWrap/>
            <w:vAlign w:val="center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843" w:type="pct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1BD26DFA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776" w:type="pct"/>
            <w:noWrap/>
            <w:vAlign w:val="center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2" w:type="pct"/>
            <w:noWrap/>
            <w:vAlign w:val="center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843" w:type="pct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34EE33E6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776" w:type="pct"/>
            <w:noWrap/>
            <w:vAlign w:val="center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2" w:type="pct"/>
            <w:noWrap/>
            <w:vAlign w:val="center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  <w:tc>
          <w:tcPr>
            <w:tcW w:w="843" w:type="pct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21FAC2C6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776" w:type="pct"/>
            <w:noWrap/>
            <w:vAlign w:val="center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42" w:type="pct"/>
            <w:noWrap/>
            <w:vAlign w:val="center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843" w:type="pct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2BB64CC8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少8成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776" w:type="pct"/>
            <w:noWrap/>
            <w:vAlign w:val="center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2" w:type="pct"/>
            <w:noWrap/>
            <w:vAlign w:val="center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843" w:type="pct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15D7E24F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8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776" w:type="pct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2" w:type="pct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843" w:type="pct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3FE5AF3F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776" w:type="pct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42" w:type="pct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018608A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少8成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776" w:type="pct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842" w:type="pct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43" w:type="pct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843" w:type="pct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4" w:type="pct"/>
            <w:noWrap/>
            <w:vAlign w:val="center"/>
          </w:tcPr>
          <w:p w14:paraId="76637B74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</w:tbl>
    <w:p w14:paraId="1CAC54B2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810" cy="1980565"/>
            <wp:effectExtent l="9525" t="9525" r="18415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图1 巴彦淖尔市</w:t>
      </w:r>
      <w:r>
        <w:rPr>
          <w:rFonts w:hint="eastAsia" w:ascii="仿宋_GB2312" w:hAnsi="仿宋" w:eastAsia="仿宋_GB2312"/>
          <w:b/>
          <w:szCs w:val="28"/>
          <w:lang w:eastAsia="zh-CN"/>
        </w:rPr>
        <w:t>2026</w:t>
      </w:r>
      <w:r>
        <w:rPr>
          <w:rFonts w:hint="eastAsia" w:ascii="仿宋_GB2312" w:hAnsi="仿宋" w:eastAsia="仿宋_GB2312"/>
          <w:b/>
          <w:szCs w:val="28"/>
        </w:rPr>
        <w:t>年、</w:t>
      </w:r>
      <w:r>
        <w:rPr>
          <w:rFonts w:hint="eastAsia" w:ascii="仿宋_GB2312" w:hAnsi="仿宋" w:eastAsia="仿宋_GB2312"/>
          <w:b/>
          <w:szCs w:val="28"/>
          <w:lang w:eastAsia="zh-CN"/>
        </w:rPr>
        <w:t>2025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2月</w:t>
      </w:r>
      <w:r>
        <w:rPr>
          <w:rFonts w:hint="eastAsia" w:ascii="仿宋_GB2312" w:hAnsi="仿宋" w:eastAsia="仿宋_GB2312"/>
          <w:b/>
          <w:szCs w:val="28"/>
        </w:rPr>
        <w:t>降水量（单位：毫米）</w:t>
      </w:r>
    </w:p>
    <w:p w14:paraId="1CAE4A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（三）大风</w:t>
      </w:r>
    </w:p>
    <w:p w14:paraId="018701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观测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中，海力素有3日大风，磴口县有2日大风，其余站点有1日大风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（四）日照</w:t>
      </w:r>
    </w:p>
    <w:p w14:paraId="0A78DE1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观测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站日照时数均值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225.2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偏少0.2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7DC5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二、2026年1月至2月降水分析</w:t>
      </w:r>
    </w:p>
    <w:p w14:paraId="00E1322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1月至2月，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少9成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偏少9成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少1倍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偏少1倍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少8成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少6成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594A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 xml:space="preserve"> 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2026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年、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2025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年及常年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1月至2月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降水量（单位：毫米）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680"/>
        <w:gridCol w:w="1680"/>
        <w:gridCol w:w="1564"/>
        <w:gridCol w:w="1564"/>
        <w:gridCol w:w="1566"/>
      </w:tblGrid>
      <w:tr w14:paraId="1BE6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6" w:type="pct"/>
            <w:noWrap/>
            <w:vAlign w:val="center"/>
          </w:tcPr>
          <w:p w14:paraId="5B00648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2" w:type="pct"/>
            <w:noWrap/>
            <w:vAlign w:val="center"/>
          </w:tcPr>
          <w:p w14:paraId="724C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2026年1-2月</w:t>
            </w:r>
          </w:p>
        </w:tc>
        <w:tc>
          <w:tcPr>
            <w:tcW w:w="872" w:type="pct"/>
            <w:noWrap/>
            <w:vAlign w:val="center"/>
          </w:tcPr>
          <w:p w14:paraId="1DD4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2025年1-2月</w:t>
            </w:r>
          </w:p>
        </w:tc>
        <w:tc>
          <w:tcPr>
            <w:tcW w:w="812" w:type="pct"/>
            <w:noWrap/>
            <w:vAlign w:val="center"/>
          </w:tcPr>
          <w:p w14:paraId="0D50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常年1-2月</w:t>
            </w:r>
          </w:p>
        </w:tc>
        <w:tc>
          <w:tcPr>
            <w:tcW w:w="812" w:type="pct"/>
            <w:noWrap/>
            <w:vAlign w:val="center"/>
          </w:tcPr>
          <w:p w14:paraId="37E42555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eastAsia="zh-CN" w:bidi="ar"/>
              </w:rPr>
              <w:t>2025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813" w:type="pct"/>
            <w:noWrap/>
            <w:vAlign w:val="center"/>
          </w:tcPr>
          <w:p w14:paraId="01DF30F8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较常年</w:t>
            </w:r>
          </w:p>
        </w:tc>
      </w:tr>
      <w:tr w14:paraId="02E8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6" w:type="pct"/>
            <w:noWrap/>
            <w:vAlign w:val="center"/>
          </w:tcPr>
          <w:p w14:paraId="75EC6B4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872" w:type="pct"/>
            <w:noWrap/>
            <w:vAlign w:val="center"/>
          </w:tcPr>
          <w:p w14:paraId="0885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72" w:type="pct"/>
            <w:noWrap/>
            <w:vAlign w:val="center"/>
          </w:tcPr>
          <w:p w14:paraId="3AB5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12" w:type="pct"/>
            <w:noWrap/>
            <w:vAlign w:val="center"/>
          </w:tcPr>
          <w:p w14:paraId="2B3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12" w:type="pct"/>
            <w:noWrap/>
            <w:vAlign w:val="center"/>
          </w:tcPr>
          <w:p w14:paraId="50542065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5840BC7A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1653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3DF5539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872" w:type="pct"/>
            <w:noWrap/>
            <w:vAlign w:val="center"/>
          </w:tcPr>
          <w:p w14:paraId="5891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72" w:type="pct"/>
            <w:noWrap/>
            <w:vAlign w:val="center"/>
          </w:tcPr>
          <w:p w14:paraId="6326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12" w:type="pct"/>
            <w:noWrap/>
            <w:vAlign w:val="center"/>
          </w:tcPr>
          <w:p w14:paraId="074C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12" w:type="pct"/>
            <w:noWrap/>
            <w:vAlign w:val="center"/>
          </w:tcPr>
          <w:p w14:paraId="070BE4CF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3497C44C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480E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0F669F5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872" w:type="pct"/>
            <w:noWrap/>
            <w:vAlign w:val="center"/>
          </w:tcPr>
          <w:p w14:paraId="470D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72" w:type="pct"/>
            <w:noWrap/>
            <w:vAlign w:val="center"/>
          </w:tcPr>
          <w:p w14:paraId="2656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12" w:type="pct"/>
            <w:noWrap/>
            <w:vAlign w:val="center"/>
          </w:tcPr>
          <w:p w14:paraId="0B4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812" w:type="pct"/>
            <w:noWrap/>
            <w:vAlign w:val="center"/>
          </w:tcPr>
          <w:p w14:paraId="17AE31BB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25963A79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08A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0E88E3E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872" w:type="pct"/>
            <w:noWrap/>
            <w:vAlign w:val="center"/>
          </w:tcPr>
          <w:p w14:paraId="272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2" w:type="pct"/>
            <w:noWrap/>
            <w:vAlign w:val="center"/>
          </w:tcPr>
          <w:p w14:paraId="4D6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812" w:type="pct"/>
            <w:noWrap/>
            <w:vAlign w:val="center"/>
          </w:tcPr>
          <w:p w14:paraId="1A0E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812" w:type="pct"/>
            <w:noWrap/>
            <w:vAlign w:val="center"/>
          </w:tcPr>
          <w:p w14:paraId="5ACD7EFB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  <w:tc>
          <w:tcPr>
            <w:tcW w:w="813" w:type="pct"/>
            <w:noWrap/>
            <w:vAlign w:val="center"/>
          </w:tcPr>
          <w:p w14:paraId="11630964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16C4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0DFE0800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872" w:type="pct"/>
            <w:noWrap/>
            <w:vAlign w:val="center"/>
          </w:tcPr>
          <w:p w14:paraId="547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72" w:type="pct"/>
            <w:noWrap/>
            <w:vAlign w:val="center"/>
          </w:tcPr>
          <w:p w14:paraId="2023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812" w:type="pct"/>
            <w:noWrap/>
            <w:vAlign w:val="center"/>
          </w:tcPr>
          <w:p w14:paraId="3DD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12" w:type="pct"/>
            <w:noWrap/>
            <w:vAlign w:val="center"/>
          </w:tcPr>
          <w:p w14:paraId="05AEDDA5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58328165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426C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44EFC20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872" w:type="pct"/>
            <w:noWrap/>
            <w:vAlign w:val="center"/>
          </w:tcPr>
          <w:p w14:paraId="1245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72" w:type="pct"/>
            <w:noWrap/>
            <w:vAlign w:val="center"/>
          </w:tcPr>
          <w:p w14:paraId="6988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12" w:type="pct"/>
            <w:noWrap/>
            <w:vAlign w:val="center"/>
          </w:tcPr>
          <w:p w14:paraId="0D94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12" w:type="pct"/>
            <w:noWrap/>
            <w:vAlign w:val="center"/>
          </w:tcPr>
          <w:p w14:paraId="4C8D9D96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44E0C7A6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5916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5B51F6A9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872" w:type="pct"/>
            <w:noWrap/>
            <w:vAlign w:val="center"/>
          </w:tcPr>
          <w:p w14:paraId="58B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872" w:type="pct"/>
            <w:noWrap/>
            <w:vAlign w:val="center"/>
          </w:tcPr>
          <w:p w14:paraId="680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12" w:type="pct"/>
            <w:noWrap/>
            <w:vAlign w:val="center"/>
          </w:tcPr>
          <w:p w14:paraId="1391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812" w:type="pct"/>
            <w:noWrap/>
            <w:vAlign w:val="center"/>
          </w:tcPr>
          <w:p w14:paraId="54AE6E7C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7F5136D2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21B7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6" w:type="pct"/>
            <w:noWrap/>
            <w:vAlign w:val="center"/>
          </w:tcPr>
          <w:p w14:paraId="5A3771C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872" w:type="pct"/>
            <w:noWrap/>
            <w:vAlign w:val="center"/>
          </w:tcPr>
          <w:p w14:paraId="5B7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872" w:type="pct"/>
            <w:noWrap/>
            <w:vAlign w:val="center"/>
          </w:tcPr>
          <w:p w14:paraId="3E70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812" w:type="pct"/>
            <w:noWrap/>
            <w:vAlign w:val="center"/>
          </w:tcPr>
          <w:p w14:paraId="379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812" w:type="pct"/>
            <w:noWrap/>
            <w:vAlign w:val="center"/>
          </w:tcPr>
          <w:p w14:paraId="3A3F9100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少6成</w:t>
            </w:r>
          </w:p>
        </w:tc>
        <w:tc>
          <w:tcPr>
            <w:tcW w:w="813" w:type="pct"/>
            <w:noWrap/>
            <w:vAlign w:val="center"/>
          </w:tcPr>
          <w:p w14:paraId="4F23CABE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少2成</w:t>
            </w:r>
          </w:p>
        </w:tc>
      </w:tr>
      <w:tr w14:paraId="3350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637982E0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872" w:type="pct"/>
            <w:noWrap/>
            <w:vAlign w:val="center"/>
          </w:tcPr>
          <w:p w14:paraId="4FFD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72" w:type="pct"/>
            <w:noWrap/>
            <w:vAlign w:val="center"/>
          </w:tcPr>
          <w:p w14:paraId="0621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812" w:type="pct"/>
            <w:noWrap/>
            <w:vAlign w:val="center"/>
          </w:tcPr>
          <w:p w14:paraId="2093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12" w:type="pct"/>
            <w:noWrap/>
            <w:vAlign w:val="center"/>
          </w:tcPr>
          <w:p w14:paraId="235FCFF1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1290E0F8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2A2E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16" w:type="pct"/>
            <w:noWrap/>
            <w:vAlign w:val="center"/>
          </w:tcPr>
          <w:p w14:paraId="079D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872" w:type="pct"/>
            <w:noWrap/>
            <w:vAlign w:val="center"/>
          </w:tcPr>
          <w:p w14:paraId="2C3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872" w:type="pct"/>
            <w:noWrap/>
            <w:vAlign w:val="center"/>
          </w:tcPr>
          <w:p w14:paraId="106D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12" w:type="pct"/>
            <w:noWrap/>
            <w:vAlign w:val="center"/>
          </w:tcPr>
          <w:p w14:paraId="52D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812" w:type="pct"/>
            <w:noWrap/>
            <w:vAlign w:val="center"/>
          </w:tcPr>
          <w:p w14:paraId="3DB71890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13" w:type="pct"/>
            <w:noWrap/>
            <w:vAlign w:val="center"/>
          </w:tcPr>
          <w:p w14:paraId="4A5271C8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1C51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6FFE7DD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872" w:type="pct"/>
            <w:noWrap/>
            <w:vAlign w:val="center"/>
          </w:tcPr>
          <w:p w14:paraId="288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872" w:type="pct"/>
            <w:noWrap/>
            <w:vAlign w:val="center"/>
          </w:tcPr>
          <w:p w14:paraId="6E4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812" w:type="pct"/>
            <w:noWrap/>
            <w:vAlign w:val="center"/>
          </w:tcPr>
          <w:p w14:paraId="41FF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812" w:type="pct"/>
            <w:shd w:val="clear" w:color="auto" w:fill="auto"/>
            <w:noWrap/>
            <w:vAlign w:val="center"/>
          </w:tcPr>
          <w:p w14:paraId="3ECD7837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少8成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578CB4A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少6成</w:t>
            </w:r>
          </w:p>
        </w:tc>
      </w:tr>
      <w:tr w14:paraId="74E2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1FAD3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872" w:type="pct"/>
            <w:noWrap/>
            <w:vAlign w:val="center"/>
          </w:tcPr>
          <w:p w14:paraId="03C5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2" w:type="pct"/>
            <w:noWrap/>
            <w:vAlign w:val="center"/>
          </w:tcPr>
          <w:p w14:paraId="356F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812" w:type="pct"/>
            <w:noWrap/>
            <w:vAlign w:val="center"/>
          </w:tcPr>
          <w:p w14:paraId="52BE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812" w:type="pct"/>
            <w:noWrap/>
            <w:vAlign w:val="center"/>
          </w:tcPr>
          <w:p w14:paraId="1B427EA7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  <w:tc>
          <w:tcPr>
            <w:tcW w:w="813" w:type="pct"/>
            <w:noWrap/>
            <w:vAlign w:val="center"/>
          </w:tcPr>
          <w:p w14:paraId="7710E2E6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</w:tbl>
    <w:p w14:paraId="58808BB2">
      <w:pPr>
        <w:adjustRightInd w:val="0"/>
        <w:snapToGrid w:val="0"/>
        <w:jc w:val="left"/>
      </w:pPr>
    </w:p>
    <w:p w14:paraId="6C497E70">
      <w:pPr>
        <w:adjustRightInd w:val="0"/>
        <w:snapToGrid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4715" cy="1901190"/>
            <wp:effectExtent l="9525" t="9525" r="16510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1901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D5549C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/>
          <w:szCs w:val="28"/>
        </w:rPr>
        <w:t xml:space="preserve"> 巴彦淖尔市</w:t>
      </w:r>
      <w:r>
        <w:rPr>
          <w:rFonts w:hint="eastAsia" w:ascii="仿宋_GB2312" w:hAnsi="仿宋" w:eastAsia="仿宋_GB2312"/>
          <w:b/>
          <w:szCs w:val="28"/>
          <w:lang w:eastAsia="zh-CN"/>
        </w:rPr>
        <w:t>2026</w:t>
      </w:r>
      <w:r>
        <w:rPr>
          <w:rFonts w:hint="eastAsia" w:ascii="仿宋_GB2312" w:hAnsi="仿宋" w:eastAsia="仿宋_GB2312"/>
          <w:b/>
          <w:szCs w:val="28"/>
        </w:rPr>
        <w:t>年、</w:t>
      </w:r>
      <w:r>
        <w:rPr>
          <w:rFonts w:hint="eastAsia" w:ascii="仿宋_GB2312" w:hAnsi="仿宋" w:eastAsia="仿宋_GB2312"/>
          <w:b/>
          <w:szCs w:val="28"/>
          <w:lang w:eastAsia="zh-CN"/>
        </w:rPr>
        <w:t>2025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1月至2月</w:t>
      </w:r>
      <w:r>
        <w:rPr>
          <w:rFonts w:hint="eastAsia" w:ascii="仿宋_GB2312" w:hAnsi="仿宋" w:eastAsia="仿宋_GB2312"/>
          <w:b/>
          <w:szCs w:val="28"/>
        </w:rPr>
        <w:t>降水量（单位：毫米）</w:t>
      </w:r>
    </w:p>
    <w:p w14:paraId="44074052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br w:type="page"/>
      </w:r>
      <w:bookmarkStart w:id="4" w:name="_GoBack"/>
      <w:bookmarkEnd w:id="4"/>
    </w:p>
    <w:p w14:paraId="7B4C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2026年3</w:t>
      </w:r>
      <w:r>
        <w:rPr>
          <w:rFonts w:hint="eastAsia" w:ascii="黑体" w:eastAsia="黑体"/>
          <w:sz w:val="32"/>
          <w:szCs w:val="32"/>
        </w:rPr>
        <w:t>月气候预测</w:t>
      </w:r>
    </w:p>
    <w:p w14:paraId="15BB5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预计：</w:t>
      </w:r>
      <w:r>
        <w:rPr>
          <w:rFonts w:hint="eastAsia" w:ascii="仿宋_GB2312" w:hAnsi="Calibri" w:eastAsia="仿宋_GB2312"/>
          <w:kern w:val="2"/>
          <w:sz w:val="32"/>
          <w:szCs w:val="32"/>
        </w:rPr>
        <w:t>2026年3月巴彦淖尔市降水量1.7～5.2毫米，较常年少0～2成；平均气温-0.8～4.5℃，较常年高0～1℃。</w:t>
      </w:r>
    </w:p>
    <w:p w14:paraId="63B0AA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Fonts w:hint="default" w:ascii="仿宋_GB2312" w:hAnsi="Calibri" w:eastAsia="仿宋_GB2312"/>
          <w:b/>
          <w:bCs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（一）降水过程</w:t>
      </w:r>
    </w:p>
    <w:p w14:paraId="17AE5D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月影响巴彦淖尔市的主要降水过程有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39CA25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trike w:val="0"/>
          <w:color w:val="auto"/>
          <w:kern w:val="2"/>
          <w:sz w:val="32"/>
          <w:szCs w:val="32"/>
          <w:lang w:val="en-US" w:eastAsia="zh-CN"/>
        </w:rPr>
        <w:t>12日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，大部地区过程降水量0.1～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毫米。</w:t>
      </w:r>
    </w:p>
    <w:p w14:paraId="2752F5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23日至24日，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大部地区过程降水量0.1～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毫米。</w:t>
      </w:r>
    </w:p>
    <w:p w14:paraId="1226A5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（二）降温过程</w:t>
      </w:r>
    </w:p>
    <w:p w14:paraId="43CF1D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月影响巴彦淖尔市的主要降温过程有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582D94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6～8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20B8DB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strike w:val="0"/>
          <w:color w:val="auto"/>
          <w:kern w:val="2"/>
          <w:sz w:val="32"/>
          <w:szCs w:val="32"/>
          <w:lang w:val="en-US" w:eastAsia="zh-CN"/>
        </w:rPr>
        <w:t>12日至13日，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大部地区降温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6～8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93633AB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赵娜君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李凯鹏 赵文毓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杨千蕙</w:t>
      </w:r>
    </w:p>
    <w:sectPr>
      <w:headerReference r:id="rId3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7B734C"/>
    <w:rsid w:val="01A977A3"/>
    <w:rsid w:val="023818CB"/>
    <w:rsid w:val="02ED1C6E"/>
    <w:rsid w:val="03454927"/>
    <w:rsid w:val="037979A5"/>
    <w:rsid w:val="04A42800"/>
    <w:rsid w:val="051F3354"/>
    <w:rsid w:val="05BE3D95"/>
    <w:rsid w:val="091A383A"/>
    <w:rsid w:val="09954E0D"/>
    <w:rsid w:val="0A1356F4"/>
    <w:rsid w:val="0A5F5B47"/>
    <w:rsid w:val="0BB440E1"/>
    <w:rsid w:val="0C791A71"/>
    <w:rsid w:val="0C876567"/>
    <w:rsid w:val="0DA302E2"/>
    <w:rsid w:val="0DF742E8"/>
    <w:rsid w:val="0E2F130A"/>
    <w:rsid w:val="0E431CA7"/>
    <w:rsid w:val="0E43308A"/>
    <w:rsid w:val="0E4768C0"/>
    <w:rsid w:val="0F00541F"/>
    <w:rsid w:val="0FED7751"/>
    <w:rsid w:val="10755213"/>
    <w:rsid w:val="10E96938"/>
    <w:rsid w:val="118045F5"/>
    <w:rsid w:val="11C826A1"/>
    <w:rsid w:val="11F636E7"/>
    <w:rsid w:val="12103BCB"/>
    <w:rsid w:val="12242B84"/>
    <w:rsid w:val="125C471A"/>
    <w:rsid w:val="132D60B6"/>
    <w:rsid w:val="136A2E67"/>
    <w:rsid w:val="13A4281C"/>
    <w:rsid w:val="141A5DAD"/>
    <w:rsid w:val="14AF1AFB"/>
    <w:rsid w:val="169B7533"/>
    <w:rsid w:val="18144770"/>
    <w:rsid w:val="19094ED0"/>
    <w:rsid w:val="19270AE9"/>
    <w:rsid w:val="19D34306"/>
    <w:rsid w:val="1A094882"/>
    <w:rsid w:val="1A3B555D"/>
    <w:rsid w:val="1B3E70B3"/>
    <w:rsid w:val="1B4A1271"/>
    <w:rsid w:val="1B5B5EB7"/>
    <w:rsid w:val="1D6D0256"/>
    <w:rsid w:val="1D747C14"/>
    <w:rsid w:val="1DFC3255"/>
    <w:rsid w:val="1E90200F"/>
    <w:rsid w:val="1F1E1CD0"/>
    <w:rsid w:val="1F96331E"/>
    <w:rsid w:val="205920E7"/>
    <w:rsid w:val="211665C7"/>
    <w:rsid w:val="21F91F85"/>
    <w:rsid w:val="22350AE4"/>
    <w:rsid w:val="226F0FF7"/>
    <w:rsid w:val="2363323E"/>
    <w:rsid w:val="239C706C"/>
    <w:rsid w:val="242A0B1C"/>
    <w:rsid w:val="247F44FC"/>
    <w:rsid w:val="24C23FB0"/>
    <w:rsid w:val="252512E3"/>
    <w:rsid w:val="26321F6C"/>
    <w:rsid w:val="263C4B36"/>
    <w:rsid w:val="2714160F"/>
    <w:rsid w:val="279F537D"/>
    <w:rsid w:val="29DF6D41"/>
    <w:rsid w:val="2A2D5F92"/>
    <w:rsid w:val="2A400975"/>
    <w:rsid w:val="2A677CA8"/>
    <w:rsid w:val="2ABB472A"/>
    <w:rsid w:val="2BD4136D"/>
    <w:rsid w:val="2C4666BA"/>
    <w:rsid w:val="2C7A1F15"/>
    <w:rsid w:val="2D376F02"/>
    <w:rsid w:val="2DCF7851"/>
    <w:rsid w:val="2E217C7D"/>
    <w:rsid w:val="2EB55486"/>
    <w:rsid w:val="2EC25066"/>
    <w:rsid w:val="2EED10C4"/>
    <w:rsid w:val="2FD951A4"/>
    <w:rsid w:val="2FED2205"/>
    <w:rsid w:val="30B17ECF"/>
    <w:rsid w:val="30F31223"/>
    <w:rsid w:val="31DD1110"/>
    <w:rsid w:val="31FB2398"/>
    <w:rsid w:val="32A0644D"/>
    <w:rsid w:val="34160775"/>
    <w:rsid w:val="345179FF"/>
    <w:rsid w:val="368952C2"/>
    <w:rsid w:val="37272999"/>
    <w:rsid w:val="37294C63"/>
    <w:rsid w:val="374F5326"/>
    <w:rsid w:val="37C84E66"/>
    <w:rsid w:val="381673EB"/>
    <w:rsid w:val="391C56CC"/>
    <w:rsid w:val="396620B8"/>
    <w:rsid w:val="39C91647"/>
    <w:rsid w:val="3B003A6C"/>
    <w:rsid w:val="3CD544DF"/>
    <w:rsid w:val="3D3B56F0"/>
    <w:rsid w:val="3F240247"/>
    <w:rsid w:val="3F7E3672"/>
    <w:rsid w:val="41D6104E"/>
    <w:rsid w:val="42132798"/>
    <w:rsid w:val="42787311"/>
    <w:rsid w:val="42BE54EF"/>
    <w:rsid w:val="4497145E"/>
    <w:rsid w:val="44EB3558"/>
    <w:rsid w:val="44FF0DB1"/>
    <w:rsid w:val="45012D7B"/>
    <w:rsid w:val="46E56B96"/>
    <w:rsid w:val="46E666CD"/>
    <w:rsid w:val="47A83982"/>
    <w:rsid w:val="49F7474D"/>
    <w:rsid w:val="4B49667C"/>
    <w:rsid w:val="4CF03E01"/>
    <w:rsid w:val="4D263C40"/>
    <w:rsid w:val="4E797E26"/>
    <w:rsid w:val="4E850579"/>
    <w:rsid w:val="4EEA3718"/>
    <w:rsid w:val="50463D38"/>
    <w:rsid w:val="50E83041"/>
    <w:rsid w:val="52BA2E1D"/>
    <w:rsid w:val="52C27FEE"/>
    <w:rsid w:val="52CD24EF"/>
    <w:rsid w:val="53126652"/>
    <w:rsid w:val="539B439B"/>
    <w:rsid w:val="53EC2E48"/>
    <w:rsid w:val="54C97CAA"/>
    <w:rsid w:val="54D46E00"/>
    <w:rsid w:val="54DA7A98"/>
    <w:rsid w:val="55050666"/>
    <w:rsid w:val="5516017D"/>
    <w:rsid w:val="553625CD"/>
    <w:rsid w:val="559E0172"/>
    <w:rsid w:val="56431446"/>
    <w:rsid w:val="56763553"/>
    <w:rsid w:val="58E3481A"/>
    <w:rsid w:val="59060509"/>
    <w:rsid w:val="59176E86"/>
    <w:rsid w:val="596040BD"/>
    <w:rsid w:val="5A14675E"/>
    <w:rsid w:val="5A5A044F"/>
    <w:rsid w:val="5B2353A2"/>
    <w:rsid w:val="5CDD56AB"/>
    <w:rsid w:val="5CEB2D80"/>
    <w:rsid w:val="5CFF599B"/>
    <w:rsid w:val="5E6A778C"/>
    <w:rsid w:val="5EA306D2"/>
    <w:rsid w:val="5F2D33BC"/>
    <w:rsid w:val="5F604A9D"/>
    <w:rsid w:val="60163727"/>
    <w:rsid w:val="60A2320D"/>
    <w:rsid w:val="6160203D"/>
    <w:rsid w:val="616E2A35"/>
    <w:rsid w:val="61836CAF"/>
    <w:rsid w:val="624D53FA"/>
    <w:rsid w:val="62855AEC"/>
    <w:rsid w:val="62DA067A"/>
    <w:rsid w:val="62EF4E48"/>
    <w:rsid w:val="635527B8"/>
    <w:rsid w:val="635F53E5"/>
    <w:rsid w:val="64175CC0"/>
    <w:rsid w:val="649249C7"/>
    <w:rsid w:val="664803D9"/>
    <w:rsid w:val="66622194"/>
    <w:rsid w:val="66BD6371"/>
    <w:rsid w:val="67286A40"/>
    <w:rsid w:val="67401089"/>
    <w:rsid w:val="67E20393"/>
    <w:rsid w:val="68AF64C7"/>
    <w:rsid w:val="6A794FDE"/>
    <w:rsid w:val="6AA45DD3"/>
    <w:rsid w:val="6B125805"/>
    <w:rsid w:val="6B5B2936"/>
    <w:rsid w:val="6BC76734"/>
    <w:rsid w:val="6C7076A1"/>
    <w:rsid w:val="6C922767"/>
    <w:rsid w:val="6CA61080"/>
    <w:rsid w:val="6DDD7632"/>
    <w:rsid w:val="6E3B0389"/>
    <w:rsid w:val="704F058F"/>
    <w:rsid w:val="71DF6349"/>
    <w:rsid w:val="721B2E1F"/>
    <w:rsid w:val="76876590"/>
    <w:rsid w:val="77BA7C42"/>
    <w:rsid w:val="77CA50CB"/>
    <w:rsid w:val="78495895"/>
    <w:rsid w:val="784C1F84"/>
    <w:rsid w:val="78520C1D"/>
    <w:rsid w:val="792E51E6"/>
    <w:rsid w:val="7A480094"/>
    <w:rsid w:val="7A870038"/>
    <w:rsid w:val="7A9D6AC7"/>
    <w:rsid w:val="7AE71AF0"/>
    <w:rsid w:val="7D435861"/>
    <w:rsid w:val="7D621902"/>
    <w:rsid w:val="7E0944F1"/>
    <w:rsid w:val="7EDE320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962</Words>
  <Characters>1333</Characters>
  <Lines>0</Lines>
  <Paragraphs>0</Paragraphs>
  <TotalTime>3</TotalTime>
  <ScaleCrop>false</ScaleCrop>
  <LinksUpToDate>false</LinksUpToDate>
  <CharactersWithSpaces>1398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2026-03-01T02:57:42Z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FC886466C753427EBEC352B3487F5945_13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