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2025年第22期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2025年11月20日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4"/>
          <w:szCs w:val="44"/>
          <w:lang w:val="en-US" w:eastAsia="zh-CN" w:bidi="ar-SA"/>
        </w:rPr>
        <w:t>11月21日至12月20日延伸期气候预测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11月21日至12月20日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预计2025年11月21日至12月20日影响巴彦淖尔市的主要降水过程有2次，出现时间、影响范围和降水量分别为：</w:t>
      </w:r>
    </w:p>
    <w:p w14:paraId="47203079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北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33481260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11月26日至27日，北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1FAF5E4F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11月21日至12月20日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5820C91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11月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23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24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日，大部地区降温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左右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。</w:t>
      </w:r>
    </w:p>
    <w:p w14:paraId="27EE128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11月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27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日，大部地区降温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左右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。</w:t>
      </w:r>
    </w:p>
    <w:p w14:paraId="205A83B4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12月2日至3日，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℃。</w:t>
      </w:r>
    </w:p>
    <w:p w14:paraId="4B2CF101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12月8日至9日，大部地区降温8～10℃。</w:t>
      </w:r>
    </w:p>
    <w:p w14:paraId="57706157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赵文毓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ind w:left="0" w:leftChars="0" w:firstLine="0" w:firstLineChars="0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53D3F-CE8B-4A47-AB7A-BC3AA8E72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DBB29E-B91F-4B1A-BE11-1C6D0C3141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BB16D6-44BE-44E1-BE4D-52A03804836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57F656A-DDD2-4A87-AFA7-19B717B2F5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E56D211-0247-424E-88EC-FE546F4EDB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0365A24-4FD5-4B5F-86A4-844054274C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60C2ECE"/>
    <w:rsid w:val="264D49B8"/>
    <w:rsid w:val="265A2C19"/>
    <w:rsid w:val="26D150CB"/>
    <w:rsid w:val="271136E7"/>
    <w:rsid w:val="276738C3"/>
    <w:rsid w:val="2791692A"/>
    <w:rsid w:val="27CB43C4"/>
    <w:rsid w:val="27EC3056"/>
    <w:rsid w:val="28D934A9"/>
    <w:rsid w:val="28E46DF4"/>
    <w:rsid w:val="291718D0"/>
    <w:rsid w:val="29327B57"/>
    <w:rsid w:val="299C74D4"/>
    <w:rsid w:val="2A02465C"/>
    <w:rsid w:val="2A8931CD"/>
    <w:rsid w:val="2AB824F7"/>
    <w:rsid w:val="2B6333FB"/>
    <w:rsid w:val="2B7D7A2C"/>
    <w:rsid w:val="2B7F4745"/>
    <w:rsid w:val="2BA967CA"/>
    <w:rsid w:val="2BE664C3"/>
    <w:rsid w:val="2CB368C6"/>
    <w:rsid w:val="2D0D2D89"/>
    <w:rsid w:val="2F2A4E49"/>
    <w:rsid w:val="2F7D4DC2"/>
    <w:rsid w:val="30390E55"/>
    <w:rsid w:val="30D656B7"/>
    <w:rsid w:val="31006463"/>
    <w:rsid w:val="316615D6"/>
    <w:rsid w:val="31B639EF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6E62234"/>
    <w:rsid w:val="37070659"/>
    <w:rsid w:val="371770A7"/>
    <w:rsid w:val="378B1713"/>
    <w:rsid w:val="379A6BBB"/>
    <w:rsid w:val="3862042D"/>
    <w:rsid w:val="389C791D"/>
    <w:rsid w:val="39276AFA"/>
    <w:rsid w:val="39CC36BB"/>
    <w:rsid w:val="39F054BC"/>
    <w:rsid w:val="3A3566BD"/>
    <w:rsid w:val="3A740CF3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A1798B"/>
    <w:rsid w:val="404B0E09"/>
    <w:rsid w:val="41520C02"/>
    <w:rsid w:val="41DA0F13"/>
    <w:rsid w:val="422C55F7"/>
    <w:rsid w:val="423F5FB9"/>
    <w:rsid w:val="42A866F4"/>
    <w:rsid w:val="43B13152"/>
    <w:rsid w:val="43F33039"/>
    <w:rsid w:val="44876C8B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704D95"/>
    <w:rsid w:val="54E54698"/>
    <w:rsid w:val="559D3F3D"/>
    <w:rsid w:val="55B57FD9"/>
    <w:rsid w:val="55CC2222"/>
    <w:rsid w:val="55E04C91"/>
    <w:rsid w:val="55EB23F0"/>
    <w:rsid w:val="560A0E31"/>
    <w:rsid w:val="5641747C"/>
    <w:rsid w:val="56E02076"/>
    <w:rsid w:val="57711A80"/>
    <w:rsid w:val="58006EC2"/>
    <w:rsid w:val="584612B4"/>
    <w:rsid w:val="58651AA8"/>
    <w:rsid w:val="59824F16"/>
    <w:rsid w:val="59FF610C"/>
    <w:rsid w:val="5A820063"/>
    <w:rsid w:val="5C107379"/>
    <w:rsid w:val="5C3A6A78"/>
    <w:rsid w:val="5CCD5963"/>
    <w:rsid w:val="5D5177E6"/>
    <w:rsid w:val="5D6A51C0"/>
    <w:rsid w:val="5D8774BB"/>
    <w:rsid w:val="5DF04AB4"/>
    <w:rsid w:val="5E7340CA"/>
    <w:rsid w:val="5EA874CB"/>
    <w:rsid w:val="5F1574C5"/>
    <w:rsid w:val="5F9D48B0"/>
    <w:rsid w:val="60637B4B"/>
    <w:rsid w:val="60D9243B"/>
    <w:rsid w:val="60F516E9"/>
    <w:rsid w:val="612A56D8"/>
    <w:rsid w:val="61397C80"/>
    <w:rsid w:val="61427DD6"/>
    <w:rsid w:val="61730B8F"/>
    <w:rsid w:val="61924DCC"/>
    <w:rsid w:val="62A746B8"/>
    <w:rsid w:val="62F34B43"/>
    <w:rsid w:val="636B6608"/>
    <w:rsid w:val="63F53271"/>
    <w:rsid w:val="64482C5A"/>
    <w:rsid w:val="65D00F29"/>
    <w:rsid w:val="66D320E7"/>
    <w:rsid w:val="674F791A"/>
    <w:rsid w:val="679C6C08"/>
    <w:rsid w:val="680F4BB5"/>
    <w:rsid w:val="6880392E"/>
    <w:rsid w:val="68DD5B36"/>
    <w:rsid w:val="68F863AB"/>
    <w:rsid w:val="69A45F0F"/>
    <w:rsid w:val="6A4F0EED"/>
    <w:rsid w:val="6A5A3AAD"/>
    <w:rsid w:val="6A930DBC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864A36"/>
    <w:rsid w:val="79F553CE"/>
    <w:rsid w:val="7A0A5C53"/>
    <w:rsid w:val="7ABB10FF"/>
    <w:rsid w:val="7C8F60EC"/>
    <w:rsid w:val="7CBD1977"/>
    <w:rsid w:val="7D14582F"/>
    <w:rsid w:val="7D807FDA"/>
    <w:rsid w:val="7D96109A"/>
    <w:rsid w:val="7DC06D38"/>
    <w:rsid w:val="7E2512B6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290</Words>
  <Characters>336</Characters>
  <Lines>4</Lines>
  <Paragraphs>1</Paragraphs>
  <TotalTime>19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2025-11-20T09:10:38Z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1473ACCAF5334D72B071530EAE779F7E_13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